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F4622" w14:textId="2F5801B9" w:rsidR="00080A4F" w:rsidRPr="00080A4F" w:rsidRDefault="00E673D1" w:rsidP="00080A4F">
      <w:pPr>
        <w:pStyle w:val="Heading1"/>
        <w:spacing w:before="0"/>
      </w:pPr>
      <w:r>
        <w:t>Course Grooming Checklist</w:t>
      </w:r>
    </w:p>
    <w:p w14:paraId="39F475DA" w14:textId="325F1401" w:rsidR="00080A4F" w:rsidRDefault="00080A4F" w:rsidP="1DE1CE35">
      <w:pPr>
        <w:spacing w:before="100"/>
        <w:rPr>
          <w:rFonts w:cs="Arial"/>
          <w:sz w:val="20"/>
          <w:szCs w:val="20"/>
        </w:rPr>
      </w:pPr>
      <w:r>
        <w:rPr>
          <w:b/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E88964" wp14:editId="415F4E3C">
                <wp:simplePos x="0" y="0"/>
                <wp:positionH relativeFrom="column">
                  <wp:posOffset>-31575</wp:posOffset>
                </wp:positionH>
                <wp:positionV relativeFrom="paragraph">
                  <wp:posOffset>112986</wp:posOffset>
                </wp:positionV>
                <wp:extent cx="6881035" cy="23123"/>
                <wp:effectExtent l="38100" t="38100" r="72390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035" cy="23123"/>
                        </a:xfrm>
                        <a:prstGeom prst="line">
                          <a:avLst/>
                        </a:prstGeom>
                        <a:ln>
                          <a:solidFill>
                            <a:srgbClr val="5B53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2E8AA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8.9pt" to="539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" strokecolor="#5b5377" strokeweight="2pt">
                <v:shadow on="t" color="black" opacity="24903f" origin=",.5" offset="0,.55556mm"/>
              </v:line>
            </w:pict>
          </mc:Fallback>
        </mc:AlternateContent>
      </w:r>
    </w:p>
    <w:p w14:paraId="4694CFBC" w14:textId="529828B9" w:rsidR="00E673D1" w:rsidRPr="0062045B" w:rsidRDefault="1DE1CE35" w:rsidP="1DE1CE35">
      <w:pPr>
        <w:spacing w:before="100"/>
        <w:rPr>
          <w:rFonts w:cs="Arial"/>
          <w:sz w:val="20"/>
          <w:szCs w:val="20"/>
        </w:rPr>
      </w:pPr>
      <w:r w:rsidRPr="1DE1CE35">
        <w:rPr>
          <w:rFonts w:cs="Arial"/>
          <w:sz w:val="20"/>
          <w:szCs w:val="20"/>
        </w:rPr>
        <w:t xml:space="preserve">You’ve just spent hours preparing your online course to prepare for a successful run. After the course concludes, you may be thinking “now what?” </w:t>
      </w:r>
    </w:p>
    <w:p w14:paraId="2A46CC77" w14:textId="5BBDE32B" w:rsidR="00E673D1" w:rsidRPr="0062045B" w:rsidRDefault="1DE1CE35" w:rsidP="1DE1CE35">
      <w:pPr>
        <w:spacing w:before="100"/>
        <w:rPr>
          <w:rFonts w:cs="Arial"/>
          <w:sz w:val="20"/>
          <w:szCs w:val="20"/>
        </w:rPr>
      </w:pPr>
      <w:r w:rsidRPr="1DE1CE35">
        <w:rPr>
          <w:rFonts w:cs="Arial"/>
          <w:sz w:val="20"/>
          <w:szCs w:val="20"/>
        </w:rPr>
        <w:t xml:space="preserve">After your online course has finished its run, it’s always a good idea to take a step back and evaluate the course from the lens of continuous improvement. </w:t>
      </w:r>
    </w:p>
    <w:p w14:paraId="680D40EA" w14:textId="205DB29A" w:rsidR="00393AFF" w:rsidRPr="0062045B" w:rsidRDefault="1DE1CE35" w:rsidP="1DE1CE35">
      <w:pPr>
        <w:spacing w:before="100"/>
        <w:rPr>
          <w:rFonts w:cs="Arial"/>
          <w:sz w:val="20"/>
          <w:szCs w:val="20"/>
        </w:rPr>
      </w:pPr>
      <w:r w:rsidRPr="1DE1CE35">
        <w:rPr>
          <w:rFonts w:cs="Arial"/>
          <w:sz w:val="20"/>
          <w:szCs w:val="20"/>
        </w:rPr>
        <w:t>Use th</w:t>
      </w:r>
      <w:r w:rsidR="00907F13">
        <w:rPr>
          <w:rFonts w:cs="Arial"/>
          <w:sz w:val="20"/>
          <w:szCs w:val="20"/>
        </w:rPr>
        <w:t>is</w:t>
      </w:r>
      <w:bookmarkStart w:id="0" w:name="_GoBack"/>
      <w:bookmarkEnd w:id="0"/>
      <w:r w:rsidRPr="1DE1CE35">
        <w:rPr>
          <w:rFonts w:cs="Arial"/>
          <w:sz w:val="20"/>
          <w:szCs w:val="20"/>
        </w:rPr>
        <w:t xml:space="preserve"> Course Grooming Checklist to review your course, make tweaks and adjustments, and prepare for the next offering of the course. </w:t>
      </w:r>
    </w:p>
    <w:p w14:paraId="15A0F79F" w14:textId="641AC262" w:rsidR="00C1094F" w:rsidRPr="0062045B" w:rsidRDefault="00393AFF" w:rsidP="00080A4F">
      <w:pPr>
        <w:pStyle w:val="Heading2"/>
        <w:spacing w:before="140"/>
        <w:rPr>
          <w:rFonts w:eastAsiaTheme="majorEastAsia" w:cs="Arial"/>
          <w:lang w:val="en-US"/>
        </w:rPr>
      </w:pPr>
      <w:r w:rsidRPr="0062045B">
        <w:rPr>
          <w:rFonts w:eastAsiaTheme="majorEastAsia" w:cs="Arial"/>
          <w:lang w:val="en-US"/>
        </w:rPr>
        <w:t>Student Feedback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5681"/>
        <w:gridCol w:w="4464"/>
      </w:tblGrid>
      <w:tr w:rsidR="003C7EA7" w:rsidRPr="0062045B" w14:paraId="18F0A64A" w14:textId="77777777" w:rsidTr="00907F13">
        <w:tc>
          <w:tcPr>
            <w:tcW w:w="655" w:type="dxa"/>
            <w:shd w:val="clear" w:color="auto" w:fill="C3C6C8"/>
          </w:tcPr>
          <w:p w14:paraId="38DA3AFE" w14:textId="5ACB73D1" w:rsidR="003C7EA7" w:rsidRPr="0062045B" w:rsidRDefault="00E673D1" w:rsidP="007E2248">
            <w:pPr>
              <w:pStyle w:val="Heading5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b w:val="0"/>
                <w:sz w:val="20"/>
                <w:szCs w:val="20"/>
              </w:rPr>
              <w:t>√</w:t>
            </w:r>
          </w:p>
        </w:tc>
        <w:tc>
          <w:tcPr>
            <w:tcW w:w="5681" w:type="dxa"/>
            <w:shd w:val="clear" w:color="auto" w:fill="C3C6C8"/>
          </w:tcPr>
          <w:p w14:paraId="27160495" w14:textId="46479813" w:rsidR="003C7EA7" w:rsidRPr="0062045B" w:rsidRDefault="00E673D1" w:rsidP="007E2248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Item</w:t>
            </w:r>
          </w:p>
        </w:tc>
        <w:tc>
          <w:tcPr>
            <w:tcW w:w="4464" w:type="dxa"/>
            <w:shd w:val="clear" w:color="auto" w:fill="C3C6C8"/>
          </w:tcPr>
          <w:p w14:paraId="12BA8799" w14:textId="391A7DBE" w:rsidR="003C7EA7" w:rsidRPr="0062045B" w:rsidRDefault="00E673D1" w:rsidP="007E2248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Notes</w:t>
            </w:r>
          </w:p>
        </w:tc>
      </w:tr>
      <w:tr w:rsidR="003C7EA7" w:rsidRPr="0062045B" w14:paraId="450A0888" w14:textId="77777777" w:rsidTr="00907F13">
        <w:tc>
          <w:tcPr>
            <w:tcW w:w="655" w:type="dxa"/>
          </w:tcPr>
          <w:p w14:paraId="63283714" w14:textId="7A939706" w:rsidR="003C7EA7" w:rsidRPr="0062045B" w:rsidRDefault="003C7EA7" w:rsidP="005933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18D5DE13" w14:textId="2E0FB79C" w:rsidR="003C7EA7" w:rsidRPr="0062045B" w:rsidRDefault="00393AFF" w:rsidP="00593386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>Review your log of student feedback from the previous run of the course. Consolidate feedback and create a list of adjustments to make based on this feedback.</w:t>
            </w:r>
          </w:p>
        </w:tc>
        <w:tc>
          <w:tcPr>
            <w:tcW w:w="4464" w:type="dxa"/>
          </w:tcPr>
          <w:p w14:paraId="5FB53047" w14:textId="77777777" w:rsidR="003C7EA7" w:rsidRPr="0062045B" w:rsidRDefault="003C7EA7" w:rsidP="00593386">
            <w:pPr>
              <w:rPr>
                <w:rFonts w:cs="Arial"/>
                <w:sz w:val="20"/>
                <w:szCs w:val="20"/>
              </w:rPr>
            </w:pPr>
          </w:p>
        </w:tc>
      </w:tr>
      <w:tr w:rsidR="00393AFF" w:rsidRPr="0062045B" w14:paraId="6CB7E39C" w14:textId="77777777" w:rsidTr="00907F13">
        <w:tc>
          <w:tcPr>
            <w:tcW w:w="655" w:type="dxa"/>
          </w:tcPr>
          <w:p w14:paraId="07208D90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06E3787A" w14:textId="68D05A7F" w:rsidR="00393AFF" w:rsidRPr="0062045B" w:rsidRDefault="00393AFF" w:rsidP="00F26DEF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 xml:space="preserve">Address areas of confusion or items in your course that </w:t>
            </w:r>
            <w:r w:rsidR="00F26DEF" w:rsidRPr="0062045B">
              <w:rPr>
                <w:rFonts w:cs="Arial"/>
                <w:sz w:val="20"/>
                <w:szCs w:val="20"/>
              </w:rPr>
              <w:t xml:space="preserve">students asked about. </w:t>
            </w:r>
          </w:p>
        </w:tc>
        <w:tc>
          <w:tcPr>
            <w:tcW w:w="4464" w:type="dxa"/>
          </w:tcPr>
          <w:p w14:paraId="5F918569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C7EA7" w:rsidRPr="0062045B" w14:paraId="7CD9837F" w14:textId="77777777" w:rsidTr="00907F13">
        <w:tc>
          <w:tcPr>
            <w:tcW w:w="655" w:type="dxa"/>
          </w:tcPr>
          <w:p w14:paraId="2CF62319" w14:textId="79F0810C" w:rsidR="003C7EA7" w:rsidRPr="0062045B" w:rsidRDefault="003C7EA7" w:rsidP="00E673D1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79AD39D0" w14:textId="1C2C9DB8" w:rsidR="003C7EA7" w:rsidRPr="0062045B" w:rsidRDefault="00393AFF" w:rsidP="00F26DEF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>Incorporate opportunities for self-regulation and/or build in additional resources or support for difficult or complex content.</w:t>
            </w:r>
          </w:p>
        </w:tc>
        <w:tc>
          <w:tcPr>
            <w:tcW w:w="4464" w:type="dxa"/>
          </w:tcPr>
          <w:p w14:paraId="058FE890" w14:textId="77777777" w:rsidR="003C7EA7" w:rsidRPr="0062045B" w:rsidRDefault="003C7EA7" w:rsidP="005933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4E7D989" w14:textId="26BAB767" w:rsidR="00393AFF" w:rsidRPr="0062045B" w:rsidRDefault="00393AFF" w:rsidP="00080A4F">
      <w:pPr>
        <w:pStyle w:val="Heading2"/>
        <w:spacing w:before="140"/>
        <w:rPr>
          <w:rFonts w:eastAsiaTheme="majorEastAsia" w:cs="Arial"/>
          <w:lang w:val="en-US"/>
        </w:rPr>
      </w:pPr>
      <w:r w:rsidRPr="0062045B">
        <w:rPr>
          <w:rFonts w:eastAsiaTheme="majorEastAsia" w:cs="Arial"/>
          <w:lang w:val="en-US"/>
        </w:rPr>
        <w:t>Navigation and Accessibility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5681"/>
        <w:gridCol w:w="4464"/>
      </w:tblGrid>
      <w:tr w:rsidR="00393AFF" w:rsidRPr="0062045B" w14:paraId="7E4A8369" w14:textId="77777777" w:rsidTr="00907F13">
        <w:tc>
          <w:tcPr>
            <w:tcW w:w="655" w:type="dxa"/>
            <w:shd w:val="clear" w:color="auto" w:fill="C3C6C8"/>
          </w:tcPr>
          <w:p w14:paraId="2D9150C3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b w:val="0"/>
                <w:sz w:val="20"/>
                <w:szCs w:val="20"/>
              </w:rPr>
              <w:t>√</w:t>
            </w:r>
          </w:p>
        </w:tc>
        <w:tc>
          <w:tcPr>
            <w:tcW w:w="5681" w:type="dxa"/>
            <w:shd w:val="clear" w:color="auto" w:fill="C3C6C8"/>
          </w:tcPr>
          <w:p w14:paraId="3AD40336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Item</w:t>
            </w:r>
          </w:p>
        </w:tc>
        <w:tc>
          <w:tcPr>
            <w:tcW w:w="4464" w:type="dxa"/>
            <w:shd w:val="clear" w:color="auto" w:fill="C3C6C8"/>
          </w:tcPr>
          <w:p w14:paraId="728BF532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Notes</w:t>
            </w:r>
          </w:p>
        </w:tc>
      </w:tr>
      <w:tr w:rsidR="00393AFF" w:rsidRPr="0062045B" w14:paraId="269A558B" w14:textId="77777777" w:rsidTr="00907F13">
        <w:tc>
          <w:tcPr>
            <w:tcW w:w="655" w:type="dxa"/>
          </w:tcPr>
          <w:p w14:paraId="237D291B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139EB320" w14:textId="58106733" w:rsidR="00393AFF" w:rsidRPr="0062045B" w:rsidRDefault="00F26DEF" w:rsidP="00326040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>Walk through the course from your</w:t>
            </w:r>
            <w:r w:rsidR="0068097B" w:rsidRPr="0062045B">
              <w:rPr>
                <w:rFonts w:cs="Arial"/>
                <w:sz w:val="20"/>
                <w:szCs w:val="20"/>
              </w:rPr>
              <w:t xml:space="preserve"> students’ perspective </w:t>
            </w:r>
            <w:r w:rsidR="00326040" w:rsidRPr="0062045B">
              <w:rPr>
                <w:rFonts w:cs="Arial"/>
                <w:sz w:val="20"/>
                <w:szCs w:val="20"/>
              </w:rPr>
              <w:t>one more time</w:t>
            </w:r>
            <w:r w:rsidR="0068097B" w:rsidRPr="0062045B">
              <w:rPr>
                <w:rFonts w:cs="Arial"/>
                <w:sz w:val="20"/>
                <w:szCs w:val="20"/>
              </w:rPr>
              <w:t xml:space="preserve"> </w:t>
            </w:r>
            <w:r w:rsidR="00326040" w:rsidRPr="0062045B">
              <w:rPr>
                <w:rFonts w:cs="Arial"/>
                <w:sz w:val="20"/>
                <w:szCs w:val="20"/>
              </w:rPr>
              <w:t>to check</w:t>
            </w:r>
            <w:r w:rsidR="0068097B" w:rsidRPr="0062045B">
              <w:rPr>
                <w:rFonts w:cs="Arial"/>
                <w:sz w:val="20"/>
                <w:szCs w:val="20"/>
              </w:rPr>
              <w:t xml:space="preserve"> navigation and order of content flows well and is not clunky.</w:t>
            </w:r>
          </w:p>
        </w:tc>
        <w:tc>
          <w:tcPr>
            <w:tcW w:w="4464" w:type="dxa"/>
          </w:tcPr>
          <w:p w14:paraId="4A4A7C96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93AFF" w:rsidRPr="0062045B" w14:paraId="33C601F5" w14:textId="77777777" w:rsidTr="00907F13">
        <w:tc>
          <w:tcPr>
            <w:tcW w:w="655" w:type="dxa"/>
          </w:tcPr>
          <w:p w14:paraId="09D0812D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1EF8605C" w14:textId="00DEB8EB" w:rsidR="00393AFF" w:rsidRPr="0062045B" w:rsidRDefault="001C7146" w:rsidP="00326040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 xml:space="preserve">Run an accessibility checker, such as WAVE, to make sure all </w:t>
            </w:r>
            <w:r w:rsidR="00326040" w:rsidRPr="0062045B">
              <w:rPr>
                <w:rFonts w:cs="Arial"/>
                <w:sz w:val="20"/>
                <w:szCs w:val="20"/>
              </w:rPr>
              <w:t>pages</w:t>
            </w:r>
            <w:r w:rsidRPr="0062045B">
              <w:rPr>
                <w:rFonts w:cs="Arial"/>
                <w:sz w:val="20"/>
                <w:szCs w:val="20"/>
              </w:rPr>
              <w:t xml:space="preserve"> are accessible. </w:t>
            </w:r>
            <w:r w:rsidR="00326040" w:rsidRPr="0062045B">
              <w:rPr>
                <w:rFonts w:cs="Arial"/>
                <w:sz w:val="20"/>
                <w:szCs w:val="20"/>
              </w:rPr>
              <w:t xml:space="preserve"> Check all your uploaded files as well. </w:t>
            </w:r>
          </w:p>
        </w:tc>
        <w:tc>
          <w:tcPr>
            <w:tcW w:w="4464" w:type="dxa"/>
          </w:tcPr>
          <w:p w14:paraId="39956810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93AFF" w:rsidRPr="0062045B" w14:paraId="0AB4CEFF" w14:textId="77777777" w:rsidTr="00907F13">
        <w:trPr>
          <w:trHeight w:val="152"/>
        </w:trPr>
        <w:tc>
          <w:tcPr>
            <w:tcW w:w="655" w:type="dxa"/>
          </w:tcPr>
          <w:p w14:paraId="4E45ED2B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6BA86A4D" w14:textId="7B68B2E2" w:rsidR="00393AFF" w:rsidRPr="0062045B" w:rsidRDefault="001C7146" w:rsidP="00414496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>Adjust or add any citations</w:t>
            </w:r>
            <w:r w:rsidR="00326040" w:rsidRPr="0062045B">
              <w:rPr>
                <w:rFonts w:cs="Arial"/>
                <w:sz w:val="20"/>
                <w:szCs w:val="20"/>
              </w:rPr>
              <w:t xml:space="preserve"> or permissions</w:t>
            </w:r>
            <w:r w:rsidRPr="0062045B">
              <w:rPr>
                <w:rFonts w:cs="Arial"/>
                <w:sz w:val="20"/>
                <w:szCs w:val="20"/>
              </w:rPr>
              <w:t xml:space="preserve"> as needed. </w:t>
            </w:r>
          </w:p>
        </w:tc>
        <w:tc>
          <w:tcPr>
            <w:tcW w:w="4464" w:type="dxa"/>
          </w:tcPr>
          <w:p w14:paraId="37030A74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6989ED2" w14:textId="3AFD693A" w:rsidR="00393AFF" w:rsidRPr="0062045B" w:rsidRDefault="00393AFF" w:rsidP="00080A4F">
      <w:pPr>
        <w:pStyle w:val="Heading2"/>
        <w:spacing w:before="140"/>
        <w:rPr>
          <w:rFonts w:eastAsiaTheme="majorEastAsia" w:cs="Arial"/>
          <w:lang w:val="en-US"/>
        </w:rPr>
      </w:pPr>
      <w:r w:rsidRPr="0062045B">
        <w:rPr>
          <w:rFonts w:eastAsiaTheme="majorEastAsia" w:cs="Arial"/>
          <w:lang w:val="en-US"/>
        </w:rPr>
        <w:t>Objectives and Alignment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5681"/>
        <w:gridCol w:w="4464"/>
      </w:tblGrid>
      <w:tr w:rsidR="00393AFF" w:rsidRPr="0062045B" w14:paraId="36F13A2A" w14:textId="77777777" w:rsidTr="00907F13">
        <w:tc>
          <w:tcPr>
            <w:tcW w:w="655" w:type="dxa"/>
            <w:shd w:val="clear" w:color="auto" w:fill="C3C6C8"/>
          </w:tcPr>
          <w:p w14:paraId="4811A59F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b w:val="0"/>
                <w:sz w:val="20"/>
                <w:szCs w:val="20"/>
              </w:rPr>
              <w:t>√</w:t>
            </w:r>
          </w:p>
        </w:tc>
        <w:tc>
          <w:tcPr>
            <w:tcW w:w="5681" w:type="dxa"/>
            <w:shd w:val="clear" w:color="auto" w:fill="C3C6C8"/>
          </w:tcPr>
          <w:p w14:paraId="680B9B9A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Item</w:t>
            </w:r>
          </w:p>
        </w:tc>
        <w:tc>
          <w:tcPr>
            <w:tcW w:w="4464" w:type="dxa"/>
            <w:shd w:val="clear" w:color="auto" w:fill="C3C6C8"/>
          </w:tcPr>
          <w:p w14:paraId="205D50CB" w14:textId="77777777" w:rsidR="00393AFF" w:rsidRPr="0062045B" w:rsidRDefault="00393AFF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Notes</w:t>
            </w:r>
          </w:p>
        </w:tc>
      </w:tr>
      <w:tr w:rsidR="00393AFF" w:rsidRPr="0062045B" w14:paraId="28969F1C" w14:textId="77777777" w:rsidTr="00907F13">
        <w:tc>
          <w:tcPr>
            <w:tcW w:w="655" w:type="dxa"/>
          </w:tcPr>
          <w:p w14:paraId="5F511C7F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45BF19AA" w14:textId="2411B247" w:rsidR="00393AFF" w:rsidRPr="0062045B" w:rsidRDefault="0068097B" w:rsidP="00326040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 xml:space="preserve">Document </w:t>
            </w:r>
            <w:r w:rsidR="00326040" w:rsidRPr="0062045B">
              <w:rPr>
                <w:rFonts w:cs="Arial"/>
                <w:sz w:val="20"/>
                <w:szCs w:val="20"/>
              </w:rPr>
              <w:t>any</w:t>
            </w:r>
            <w:r w:rsidRPr="0062045B">
              <w:rPr>
                <w:rFonts w:cs="Arial"/>
                <w:sz w:val="20"/>
                <w:szCs w:val="20"/>
              </w:rPr>
              <w:t xml:space="preserve"> content </w:t>
            </w:r>
            <w:r w:rsidR="00326040" w:rsidRPr="0062045B">
              <w:rPr>
                <w:rFonts w:cs="Arial"/>
                <w:sz w:val="20"/>
                <w:szCs w:val="20"/>
              </w:rPr>
              <w:t xml:space="preserve">you adjusted while the course was running and </w:t>
            </w:r>
            <w:r w:rsidRPr="0062045B">
              <w:rPr>
                <w:rFonts w:cs="Arial"/>
                <w:sz w:val="20"/>
                <w:szCs w:val="20"/>
              </w:rPr>
              <w:t xml:space="preserve">map to course and module objectives to ensure alignment is still intact. </w:t>
            </w:r>
          </w:p>
        </w:tc>
        <w:tc>
          <w:tcPr>
            <w:tcW w:w="4464" w:type="dxa"/>
          </w:tcPr>
          <w:p w14:paraId="4F486D51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93AFF" w:rsidRPr="0062045B" w14:paraId="325D9DC2" w14:textId="77777777" w:rsidTr="00907F13">
        <w:tc>
          <w:tcPr>
            <w:tcW w:w="655" w:type="dxa"/>
          </w:tcPr>
          <w:p w14:paraId="3562B11E" w14:textId="77777777" w:rsidR="00393AFF" w:rsidRPr="0062045B" w:rsidRDefault="00393AFF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26318B5D" w14:textId="5F2807D3" w:rsidR="00393AFF" w:rsidRPr="0062045B" w:rsidRDefault="00924A13" w:rsidP="00326040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 xml:space="preserve">Ensure </w:t>
            </w:r>
            <w:r w:rsidR="00326040" w:rsidRPr="0062045B">
              <w:rPr>
                <w:rFonts w:cs="Arial"/>
                <w:sz w:val="20"/>
                <w:szCs w:val="20"/>
              </w:rPr>
              <w:t xml:space="preserve">any changes are in </w:t>
            </w:r>
            <w:r w:rsidRPr="0062045B">
              <w:rPr>
                <w:rFonts w:cs="Arial"/>
                <w:sz w:val="20"/>
                <w:szCs w:val="20"/>
              </w:rPr>
              <w:t>all alignment tables.</w:t>
            </w:r>
          </w:p>
        </w:tc>
        <w:tc>
          <w:tcPr>
            <w:tcW w:w="4464" w:type="dxa"/>
          </w:tcPr>
          <w:p w14:paraId="55BC42DB" w14:textId="77777777" w:rsidR="00393AFF" w:rsidRPr="0062045B" w:rsidRDefault="00393AFF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1DE1CE35" w14:paraId="5357FEFD" w14:textId="77777777" w:rsidTr="00907F13">
        <w:tc>
          <w:tcPr>
            <w:tcW w:w="655" w:type="dxa"/>
          </w:tcPr>
          <w:p w14:paraId="3925BEE2" w14:textId="6752B243" w:rsidR="1DE1CE35" w:rsidRDefault="1DE1CE35" w:rsidP="1DE1CE35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374A8A27" w14:textId="1850D430" w:rsidR="1DE1CE35" w:rsidRDefault="1DE1CE35" w:rsidP="1DE1CE35">
            <w:pPr>
              <w:rPr>
                <w:rFonts w:eastAsia="Arial" w:cs="Arial"/>
                <w:color w:val="000000" w:themeColor="text1"/>
                <w:sz w:val="20"/>
                <w:szCs w:val="20"/>
              </w:rPr>
            </w:pPr>
            <w:r w:rsidRPr="1DE1CE35">
              <w:rPr>
                <w:rFonts w:eastAsia="Arial" w:cs="Arial"/>
                <w:color w:val="000000" w:themeColor="text1"/>
                <w:sz w:val="20"/>
                <w:szCs w:val="20"/>
              </w:rPr>
              <w:t>Examine your assessment analytics for validity and address any issues such as faulty questions or the need to go back and re-teach specific material.</w:t>
            </w:r>
          </w:p>
        </w:tc>
        <w:tc>
          <w:tcPr>
            <w:tcW w:w="4464" w:type="dxa"/>
          </w:tcPr>
          <w:p w14:paraId="515AB615" w14:textId="520C104C" w:rsidR="1DE1CE35" w:rsidRDefault="1DE1CE35" w:rsidP="1DE1CE3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0EF82C" w14:textId="114263DA" w:rsidR="00645297" w:rsidRPr="0062045B" w:rsidRDefault="00645297" w:rsidP="00080A4F">
      <w:pPr>
        <w:pStyle w:val="Heading2"/>
        <w:spacing w:before="140"/>
        <w:rPr>
          <w:rFonts w:eastAsiaTheme="majorEastAsia" w:cs="Arial"/>
          <w:lang w:val="en-US"/>
        </w:rPr>
      </w:pPr>
      <w:r w:rsidRPr="0062045B">
        <w:rPr>
          <w:rFonts w:eastAsiaTheme="majorEastAsia" w:cs="Arial"/>
          <w:lang w:val="en-US"/>
        </w:rPr>
        <w:t xml:space="preserve">Student Engagement </w:t>
      </w:r>
      <w:r w:rsidR="00B11841" w:rsidRPr="0062045B">
        <w:rPr>
          <w:rFonts w:eastAsiaTheme="majorEastAsia" w:cs="Arial"/>
          <w:lang w:val="en-US"/>
        </w:rPr>
        <w:t>and Misc.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5681"/>
        <w:gridCol w:w="4464"/>
      </w:tblGrid>
      <w:tr w:rsidR="00326040" w:rsidRPr="0062045B" w14:paraId="45F64A37" w14:textId="77777777" w:rsidTr="00907F13">
        <w:tc>
          <w:tcPr>
            <w:tcW w:w="655" w:type="dxa"/>
            <w:shd w:val="clear" w:color="auto" w:fill="C3C6C8"/>
          </w:tcPr>
          <w:p w14:paraId="7353A399" w14:textId="77777777" w:rsidR="00645297" w:rsidRPr="0062045B" w:rsidRDefault="00645297" w:rsidP="00414496">
            <w:pPr>
              <w:pStyle w:val="Heading5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b w:val="0"/>
                <w:sz w:val="20"/>
                <w:szCs w:val="20"/>
              </w:rPr>
              <w:t>√</w:t>
            </w:r>
          </w:p>
        </w:tc>
        <w:tc>
          <w:tcPr>
            <w:tcW w:w="5681" w:type="dxa"/>
            <w:shd w:val="clear" w:color="auto" w:fill="C3C6C8"/>
          </w:tcPr>
          <w:p w14:paraId="6AB808D5" w14:textId="77777777" w:rsidR="00645297" w:rsidRPr="0062045B" w:rsidRDefault="00645297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Item</w:t>
            </w:r>
          </w:p>
        </w:tc>
        <w:tc>
          <w:tcPr>
            <w:tcW w:w="4464" w:type="dxa"/>
            <w:shd w:val="clear" w:color="auto" w:fill="C3C6C8"/>
          </w:tcPr>
          <w:p w14:paraId="3137D515" w14:textId="77777777" w:rsidR="00645297" w:rsidRPr="0062045B" w:rsidRDefault="00645297" w:rsidP="00414496">
            <w:pPr>
              <w:pStyle w:val="Heading5"/>
              <w:rPr>
                <w:rStyle w:val="Strong"/>
                <w:rFonts w:cs="Arial"/>
                <w:sz w:val="20"/>
                <w:szCs w:val="20"/>
              </w:rPr>
            </w:pPr>
            <w:r w:rsidRPr="0062045B">
              <w:rPr>
                <w:rStyle w:val="Strong"/>
                <w:rFonts w:cs="Arial"/>
                <w:sz w:val="20"/>
                <w:szCs w:val="20"/>
              </w:rPr>
              <w:t>Notes</w:t>
            </w:r>
          </w:p>
        </w:tc>
      </w:tr>
      <w:tr w:rsidR="00326040" w:rsidRPr="0062045B" w14:paraId="39AF7C13" w14:textId="77777777" w:rsidTr="00907F13">
        <w:tc>
          <w:tcPr>
            <w:tcW w:w="655" w:type="dxa"/>
          </w:tcPr>
          <w:p w14:paraId="1489F3AE" w14:textId="77777777" w:rsidR="00645297" w:rsidRPr="0062045B" w:rsidRDefault="00645297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0B560992" w14:textId="60ED6A45" w:rsidR="00645297" w:rsidRPr="0062045B" w:rsidRDefault="1DE1CE35" w:rsidP="1DE1CE35">
            <w:pPr>
              <w:rPr>
                <w:rFonts w:cs="Arial"/>
                <w:sz w:val="20"/>
                <w:szCs w:val="20"/>
              </w:rPr>
            </w:pPr>
            <w:r w:rsidRPr="1DE1CE35">
              <w:rPr>
                <w:rFonts w:cs="Arial"/>
                <w:sz w:val="20"/>
                <w:szCs w:val="20"/>
              </w:rPr>
              <w:t>Where do you need to add additional student engagement? Check analytics from previous course runs to see where additional engagement may be needed.</w:t>
            </w:r>
          </w:p>
        </w:tc>
        <w:tc>
          <w:tcPr>
            <w:tcW w:w="4464" w:type="dxa"/>
          </w:tcPr>
          <w:p w14:paraId="7EB9D1B8" w14:textId="77777777" w:rsidR="00645297" w:rsidRPr="0062045B" w:rsidRDefault="00645297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26040" w:rsidRPr="0062045B" w14:paraId="23ECB658" w14:textId="77777777" w:rsidTr="00907F13">
        <w:tc>
          <w:tcPr>
            <w:tcW w:w="655" w:type="dxa"/>
          </w:tcPr>
          <w:p w14:paraId="1C37C50A" w14:textId="77777777" w:rsidR="00645297" w:rsidRPr="0062045B" w:rsidRDefault="00645297" w:rsidP="00414496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228EC5D6" w14:textId="62B9D7A1" w:rsidR="00645297" w:rsidRPr="0062045B" w:rsidRDefault="1DE1CE35" w:rsidP="1DE1CE35">
            <w:pPr>
              <w:rPr>
                <w:rFonts w:cs="Arial"/>
                <w:sz w:val="20"/>
                <w:szCs w:val="20"/>
              </w:rPr>
            </w:pPr>
            <w:r w:rsidRPr="1DE1CE35">
              <w:rPr>
                <w:rFonts w:cs="Arial"/>
                <w:sz w:val="20"/>
                <w:szCs w:val="20"/>
              </w:rPr>
              <w:t>Prepare and prepopulate any announcements or placeholders for interactions as needed.</w:t>
            </w:r>
            <w:r w:rsidRPr="1DE1CE3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1DE1CE35">
              <w:rPr>
                <w:rFonts w:eastAsia="Arial" w:cs="Arial"/>
                <w:color w:val="000000" w:themeColor="text1"/>
                <w:sz w:val="20"/>
                <w:szCs w:val="20"/>
              </w:rPr>
              <w:t xml:space="preserve">Leverage the tools inside your LMS to provide automated feedback to groups of students who have missing assignments, a low test score, or those on the reverse side who exceed expectations. </w:t>
            </w:r>
          </w:p>
        </w:tc>
        <w:tc>
          <w:tcPr>
            <w:tcW w:w="4464" w:type="dxa"/>
          </w:tcPr>
          <w:p w14:paraId="5A4854DE" w14:textId="77777777" w:rsidR="00645297" w:rsidRPr="0062045B" w:rsidRDefault="00645297" w:rsidP="00414496">
            <w:pPr>
              <w:rPr>
                <w:rFonts w:cs="Arial"/>
                <w:sz w:val="20"/>
                <w:szCs w:val="20"/>
              </w:rPr>
            </w:pPr>
          </w:p>
        </w:tc>
      </w:tr>
      <w:tr w:rsidR="00326040" w:rsidRPr="0062045B" w14:paraId="4A0EDEC5" w14:textId="77777777" w:rsidTr="00907F13">
        <w:tc>
          <w:tcPr>
            <w:tcW w:w="655" w:type="dxa"/>
          </w:tcPr>
          <w:p w14:paraId="1744F169" w14:textId="77777777" w:rsidR="00B11841" w:rsidRPr="0062045B" w:rsidRDefault="00B11841" w:rsidP="00AC3F38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4AEE0D07" w14:textId="77777777" w:rsidR="00B11841" w:rsidRPr="0062045B" w:rsidRDefault="00B11841" w:rsidP="00AC3F38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 xml:space="preserve">Adjust due dates in gradebook for upcoming start date. </w:t>
            </w:r>
          </w:p>
        </w:tc>
        <w:tc>
          <w:tcPr>
            <w:tcW w:w="4464" w:type="dxa"/>
          </w:tcPr>
          <w:p w14:paraId="2976B51D" w14:textId="77777777" w:rsidR="00B11841" w:rsidRPr="0062045B" w:rsidRDefault="00B11841" w:rsidP="00AC3F38">
            <w:pPr>
              <w:rPr>
                <w:rFonts w:cs="Arial"/>
                <w:sz w:val="20"/>
                <w:szCs w:val="20"/>
              </w:rPr>
            </w:pPr>
          </w:p>
        </w:tc>
      </w:tr>
      <w:tr w:rsidR="00326040" w:rsidRPr="0062045B" w14:paraId="2B0BDB46" w14:textId="77777777" w:rsidTr="00907F13">
        <w:tc>
          <w:tcPr>
            <w:tcW w:w="655" w:type="dxa"/>
          </w:tcPr>
          <w:p w14:paraId="65CC0AC4" w14:textId="77777777" w:rsidR="00B11841" w:rsidRPr="0062045B" w:rsidRDefault="00B11841" w:rsidP="00AC3F38">
            <w:pPr>
              <w:pStyle w:val="Bullet"/>
              <w:numPr>
                <w:ilvl w:val="0"/>
                <w:numId w:val="0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5681" w:type="dxa"/>
          </w:tcPr>
          <w:p w14:paraId="5FC5DF76" w14:textId="77777777" w:rsidR="00B11841" w:rsidRPr="0062045B" w:rsidRDefault="00B11841" w:rsidP="00AC3F38">
            <w:pPr>
              <w:rPr>
                <w:rFonts w:cs="Arial"/>
                <w:sz w:val="20"/>
                <w:szCs w:val="20"/>
              </w:rPr>
            </w:pPr>
            <w:r w:rsidRPr="0062045B">
              <w:rPr>
                <w:rFonts w:cs="Arial"/>
                <w:sz w:val="20"/>
                <w:szCs w:val="20"/>
              </w:rPr>
              <w:t>Walk through course and correct any errors, typos, or technical issues.</w:t>
            </w:r>
          </w:p>
        </w:tc>
        <w:tc>
          <w:tcPr>
            <w:tcW w:w="4464" w:type="dxa"/>
          </w:tcPr>
          <w:p w14:paraId="451AAA80" w14:textId="77777777" w:rsidR="00B11841" w:rsidRPr="0062045B" w:rsidRDefault="00B11841" w:rsidP="00AC3F3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7E79740" w14:textId="77777777" w:rsidR="006E164E" w:rsidRPr="00445E90" w:rsidRDefault="006E164E" w:rsidP="0062045B">
      <w:pPr>
        <w:pStyle w:val="Heading5"/>
      </w:pPr>
    </w:p>
    <w:sectPr w:rsidR="006E164E" w:rsidRPr="00445E90" w:rsidSect="0062045B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63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119C" w14:textId="77777777" w:rsidR="00FD0FE9" w:rsidRDefault="00FD0FE9" w:rsidP="00145BDA">
      <w:r>
        <w:separator/>
      </w:r>
    </w:p>
  </w:endnote>
  <w:endnote w:type="continuationSeparator" w:id="0">
    <w:p w14:paraId="15195893" w14:textId="77777777" w:rsidR="00FD0FE9" w:rsidRDefault="00FD0FE9" w:rsidP="001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7DA3C" w14:textId="77777777" w:rsidR="00727213" w:rsidRDefault="00727213" w:rsidP="00727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386E7" w14:textId="77777777" w:rsidR="00727213" w:rsidRDefault="00727213" w:rsidP="00727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9325D5" w14:textId="77777777" w:rsidR="00727213" w:rsidRDefault="00727213" w:rsidP="0072721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235D43" w14:textId="77777777" w:rsidR="00727213" w:rsidRDefault="00727213" w:rsidP="009276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BDF0F" w14:textId="77777777" w:rsidR="00727213" w:rsidRDefault="00727213"/>
  <w:tbl>
    <w:tblPr>
      <w:tblStyle w:val="TableGrid"/>
      <w:tblW w:w="5354" w:type="pct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7"/>
      <w:gridCol w:w="6669"/>
    </w:tblGrid>
    <w:tr w:rsidR="00727213" w:rsidRPr="009276C8" w14:paraId="15C9DA43" w14:textId="77777777" w:rsidTr="003C7EA7">
      <w:tc>
        <w:tcPr>
          <w:tcW w:w="2173" w:type="pct"/>
          <w:vAlign w:val="center"/>
        </w:tcPr>
        <w:p w14:paraId="45E07E02" w14:textId="08120312" w:rsidR="00727213" w:rsidRPr="007E2248" w:rsidRDefault="00727213" w:rsidP="009276C8">
          <w:pPr>
            <w:pStyle w:val="Footer"/>
            <w:rPr>
              <w:rFonts w:cs="Arial"/>
              <w:sz w:val="18"/>
              <w:szCs w:val="18"/>
            </w:rPr>
          </w:pPr>
        </w:p>
      </w:tc>
      <w:tc>
        <w:tcPr>
          <w:tcW w:w="2827" w:type="pct"/>
          <w:vAlign w:val="center"/>
        </w:tcPr>
        <w:p w14:paraId="5C35C4C0" w14:textId="1B32B0F3" w:rsidR="00727213" w:rsidRPr="009276C8" w:rsidRDefault="003B234C" w:rsidP="0062045B">
          <w:pPr>
            <w:pStyle w:val="Footer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©201</w:t>
          </w:r>
          <w:r w:rsidR="0062045B">
            <w:rPr>
              <w:rFonts w:cs="Arial"/>
              <w:sz w:val="20"/>
              <w:szCs w:val="20"/>
            </w:rPr>
            <w:t>9</w:t>
          </w:r>
          <w:r w:rsidR="00727213" w:rsidRPr="009276C8">
            <w:rPr>
              <w:rFonts w:cs="Arial"/>
              <w:sz w:val="20"/>
              <w:szCs w:val="20"/>
            </w:rPr>
            <w:t xml:space="preserve"> </w:t>
          </w:r>
          <w:hyperlink r:id="rId1" w:history="1">
            <w:r w:rsidR="00727213" w:rsidRPr="009276C8">
              <w:rPr>
                <w:rStyle w:val="Hyperlink"/>
                <w:rFonts w:cs="Arial"/>
                <w:sz w:val="20"/>
                <w:szCs w:val="20"/>
              </w:rPr>
              <w:t>www.FacultyeCommons.com</w:t>
            </w:r>
          </w:hyperlink>
        </w:p>
      </w:tc>
    </w:tr>
  </w:tbl>
  <w:p w14:paraId="5D94BDEF" w14:textId="6CBE05CA" w:rsidR="00727213" w:rsidRPr="007E2248" w:rsidRDefault="00727213" w:rsidP="009276C8">
    <w:pPr>
      <w:pStyle w:val="Footer"/>
      <w:ind w:left="-720"/>
      <w:rPr>
        <w:rFonts w:cs="Arial"/>
        <w:sz w:val="18"/>
        <w:szCs w:val="18"/>
      </w:rPr>
    </w:pPr>
    <w:r w:rsidRPr="007E2248">
      <w:rPr>
        <w:rFonts w:cs="Arial"/>
        <w:sz w:val="18"/>
        <w:szCs w:val="18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C5C1B" w14:textId="77777777" w:rsidR="00FD0FE9" w:rsidRDefault="00FD0FE9" w:rsidP="00145BDA">
      <w:r>
        <w:separator/>
      </w:r>
    </w:p>
  </w:footnote>
  <w:footnote w:type="continuationSeparator" w:id="0">
    <w:p w14:paraId="5E8404F1" w14:textId="77777777" w:rsidR="00FD0FE9" w:rsidRDefault="00FD0FE9" w:rsidP="0014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DDC9" w14:textId="77777777" w:rsidR="00727213" w:rsidRDefault="00727213" w:rsidP="00145BDA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98676CE" wp14:editId="74EF2D57">
          <wp:simplePos x="0" y="0"/>
          <wp:positionH relativeFrom="column">
            <wp:posOffset>5269756</wp:posOffset>
          </wp:positionH>
          <wp:positionV relativeFrom="paragraph">
            <wp:posOffset>-241672</wp:posOffset>
          </wp:positionV>
          <wp:extent cx="1581785" cy="473710"/>
          <wp:effectExtent l="0" t="0" r="0" b="0"/>
          <wp:wrapTight wrapText="bothSides">
            <wp:wrapPolygon edited="0">
              <wp:start x="2775" y="1158"/>
              <wp:lineTo x="1734" y="8107"/>
              <wp:lineTo x="1734" y="12740"/>
              <wp:lineTo x="3122" y="19689"/>
              <wp:lineTo x="5550" y="19689"/>
              <wp:lineTo x="19424" y="15056"/>
              <wp:lineTo x="19424" y="4633"/>
              <wp:lineTo x="5550" y="1158"/>
              <wp:lineTo x="2775" y="1158"/>
            </wp:wrapPolygon>
          </wp:wrapTight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029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821ED"/>
    <w:multiLevelType w:val="hybridMultilevel"/>
    <w:tmpl w:val="3532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1CAA"/>
    <w:multiLevelType w:val="hybridMultilevel"/>
    <w:tmpl w:val="1AA48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1B07"/>
    <w:multiLevelType w:val="hybridMultilevel"/>
    <w:tmpl w:val="FD8ECAC4"/>
    <w:lvl w:ilvl="0" w:tplc="A38017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35D"/>
    <w:multiLevelType w:val="hybridMultilevel"/>
    <w:tmpl w:val="876CD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4221"/>
    <w:multiLevelType w:val="hybridMultilevel"/>
    <w:tmpl w:val="7B0034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392830"/>
    <w:multiLevelType w:val="hybridMultilevel"/>
    <w:tmpl w:val="F9561984"/>
    <w:lvl w:ilvl="0" w:tplc="A38017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20CC3"/>
    <w:multiLevelType w:val="hybridMultilevel"/>
    <w:tmpl w:val="5AC0F22A"/>
    <w:lvl w:ilvl="0" w:tplc="E9C493C4">
      <w:numFmt w:val="bullet"/>
      <w:pStyle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054"/>
    <w:multiLevelType w:val="hybridMultilevel"/>
    <w:tmpl w:val="153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5C"/>
    <w:rsid w:val="00080A4F"/>
    <w:rsid w:val="000975A6"/>
    <w:rsid w:val="000F1259"/>
    <w:rsid w:val="00145BDA"/>
    <w:rsid w:val="001526F7"/>
    <w:rsid w:val="00175ED5"/>
    <w:rsid w:val="001957BB"/>
    <w:rsid w:val="001A0D0D"/>
    <w:rsid w:val="001B51EE"/>
    <w:rsid w:val="001C7146"/>
    <w:rsid w:val="001D6428"/>
    <w:rsid w:val="0028073E"/>
    <w:rsid w:val="002A38B7"/>
    <w:rsid w:val="00301829"/>
    <w:rsid w:val="00326040"/>
    <w:rsid w:val="00393AFF"/>
    <w:rsid w:val="003B234C"/>
    <w:rsid w:val="003B307E"/>
    <w:rsid w:val="003C7EA7"/>
    <w:rsid w:val="00445E90"/>
    <w:rsid w:val="004C2D1B"/>
    <w:rsid w:val="00593386"/>
    <w:rsid w:val="005F3777"/>
    <w:rsid w:val="0062045B"/>
    <w:rsid w:val="00645297"/>
    <w:rsid w:val="00652C31"/>
    <w:rsid w:val="0068097B"/>
    <w:rsid w:val="006B3700"/>
    <w:rsid w:val="006E164E"/>
    <w:rsid w:val="006E1CCE"/>
    <w:rsid w:val="006F1FF4"/>
    <w:rsid w:val="006F239A"/>
    <w:rsid w:val="00716FD0"/>
    <w:rsid w:val="00727213"/>
    <w:rsid w:val="007E2248"/>
    <w:rsid w:val="0084553D"/>
    <w:rsid w:val="00874CA0"/>
    <w:rsid w:val="00880141"/>
    <w:rsid w:val="008B5735"/>
    <w:rsid w:val="008F6585"/>
    <w:rsid w:val="00907F13"/>
    <w:rsid w:val="00924A13"/>
    <w:rsid w:val="009276C8"/>
    <w:rsid w:val="00930750"/>
    <w:rsid w:val="00976C18"/>
    <w:rsid w:val="00A570E9"/>
    <w:rsid w:val="00B11841"/>
    <w:rsid w:val="00C1094F"/>
    <w:rsid w:val="00C4762F"/>
    <w:rsid w:val="00C72A91"/>
    <w:rsid w:val="00CA4357"/>
    <w:rsid w:val="00CA4FA8"/>
    <w:rsid w:val="00CB02AE"/>
    <w:rsid w:val="00CC3964"/>
    <w:rsid w:val="00CF41E4"/>
    <w:rsid w:val="00D02754"/>
    <w:rsid w:val="00D32569"/>
    <w:rsid w:val="00DD50B3"/>
    <w:rsid w:val="00E01868"/>
    <w:rsid w:val="00E65EC5"/>
    <w:rsid w:val="00E673D1"/>
    <w:rsid w:val="00E70EF7"/>
    <w:rsid w:val="00EB32EC"/>
    <w:rsid w:val="00EB5A6B"/>
    <w:rsid w:val="00F05384"/>
    <w:rsid w:val="00F15718"/>
    <w:rsid w:val="00F26DEF"/>
    <w:rsid w:val="00F5325C"/>
    <w:rsid w:val="00FC4907"/>
    <w:rsid w:val="00FD0FE9"/>
    <w:rsid w:val="00FF3627"/>
    <w:rsid w:val="1DE1C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754F1"/>
  <w14:defaultImageDpi w14:val="300"/>
  <w15:docId w15:val="{7018A913-0BFA-426C-B7BC-1D80848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4C"/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6B"/>
    <w:pPr>
      <w:keepNext/>
      <w:keepLines/>
      <w:spacing w:before="480"/>
      <w:outlineLvl w:val="0"/>
    </w:pPr>
    <w:rPr>
      <w:rFonts w:ascii="Gotham Bold" w:eastAsiaTheme="majorEastAsia" w:hAnsi="Gotham Bold" w:cs="Arial"/>
      <w:b/>
      <w:bCs/>
      <w:color w:val="1627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CCE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A91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248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248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2248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0E9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CCE"/>
    <w:rPr>
      <w:rFonts w:ascii="Gotham Book" w:eastAsia="Times New Roman" w:hAnsi="Gotham Book" w:cs="Times New Roman"/>
      <w:b/>
      <w:bCs/>
      <w:iCs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F5325C"/>
    <w:pPr>
      <w:ind w:left="720"/>
    </w:pPr>
  </w:style>
  <w:style w:type="character" w:styleId="Hyperlink">
    <w:name w:val="Hyperlink"/>
    <w:uiPriority w:val="99"/>
    <w:unhideWhenUsed/>
    <w:rsid w:val="00F532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D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5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BD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DA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A6B"/>
    <w:rPr>
      <w:rFonts w:ascii="Gotham Bold" w:eastAsiaTheme="majorEastAsia" w:hAnsi="Gotham Bold" w:cs="Arial"/>
      <w:b/>
      <w:bCs/>
      <w:color w:val="16274B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72A91"/>
    <w:rPr>
      <w:rFonts w:ascii="Gotham Book" w:eastAsiaTheme="majorEastAsia" w:hAnsi="Gotham Book" w:cstheme="majorBidi"/>
      <w:b/>
      <w:b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59"/>
    <w:rsid w:val="0092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76C8"/>
  </w:style>
  <w:style w:type="paragraph" w:styleId="NoSpacing">
    <w:name w:val="No Spacing"/>
    <w:uiPriority w:val="1"/>
    <w:qFormat/>
    <w:rsid w:val="007E2248"/>
    <w:rPr>
      <w:rFonts w:ascii="Arial" w:eastAsia="Calibri" w:hAnsi="Arial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E2248"/>
    <w:rPr>
      <w:rFonts w:ascii="Arial" w:eastAsiaTheme="majorEastAsia" w:hAnsi="Arial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E2248"/>
    <w:rPr>
      <w:rFonts w:ascii="Arial" w:eastAsiaTheme="majorEastAsia" w:hAnsi="Arial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E2248"/>
    <w:rPr>
      <w:rFonts w:ascii="Arial" w:eastAsiaTheme="majorEastAsia" w:hAnsi="Arial" w:cstheme="majorBidi"/>
      <w:color w:val="243F60" w:themeColor="accent1" w:themeShade="7F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A570E9"/>
    <w:rPr>
      <w:rFonts w:ascii="Arial" w:hAnsi="Arial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A570E9"/>
    <w:rPr>
      <w:rFonts w:ascii="Arial" w:hAnsi="Arial"/>
      <w:b/>
      <w:bCs/>
      <w:smallCaps/>
      <w:color w:val="4F81BD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A570E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A570E9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570E9"/>
    <w:rPr>
      <w:rFonts w:ascii="Arial" w:hAnsi="Arial"/>
      <w:b/>
      <w:bCs/>
      <w:color w:val="auto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570E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0E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0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70E9"/>
    <w:rPr>
      <w:rFonts w:ascii="Arial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570E9"/>
    <w:rPr>
      <w:rFonts w:ascii="Arial" w:hAnsi="Arial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rsid w:val="00A570E9"/>
    <w:rPr>
      <w:rFonts w:ascii="Arial" w:eastAsiaTheme="majorEastAsia" w:hAnsi="Arial" w:cstheme="majorBidi"/>
      <w:i/>
      <w:iCs/>
      <w:color w:val="243F60" w:themeColor="accent1" w:themeShade="7F"/>
      <w:sz w:val="22"/>
      <w:szCs w:val="22"/>
    </w:rPr>
  </w:style>
  <w:style w:type="paragraph" w:customStyle="1" w:styleId="Bullet">
    <w:name w:val="Bullet"/>
    <w:basedOn w:val="ListParagraph"/>
    <w:link w:val="BulletChar"/>
    <w:qFormat/>
    <w:rsid w:val="003B234C"/>
    <w:pPr>
      <w:numPr>
        <w:numId w:val="5"/>
      </w:numPr>
      <w:contextualSpacing/>
    </w:pPr>
    <w:rPr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70E9"/>
    <w:rPr>
      <w:rFonts w:ascii="Arial" w:eastAsia="Calibri" w:hAnsi="Arial" w:cs="Times New Roman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3B234C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tyeComm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Company>AP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na</dc:creator>
  <cp:keywords/>
  <dc:description/>
  <cp:lastModifiedBy>Norma Hansen</cp:lastModifiedBy>
  <cp:revision>15</cp:revision>
  <dcterms:created xsi:type="dcterms:W3CDTF">2017-10-30T16:27:00Z</dcterms:created>
  <dcterms:modified xsi:type="dcterms:W3CDTF">2019-08-23T16:20:00Z</dcterms:modified>
</cp:coreProperties>
</file>